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C23DB" w:rsidRDefault="00EF4C8F">
      <w:pPr>
        <w:jc w:val="center"/>
        <w:rPr>
          <w:b/>
        </w:rPr>
      </w:pPr>
      <w:r>
        <w:rPr>
          <w:b/>
        </w:rPr>
        <w:t>2ª Vara Cível de Samambaia/DF</w:t>
      </w:r>
    </w:p>
    <w:p w14:paraId="00000002" w14:textId="77777777" w:rsidR="001C23DB" w:rsidRDefault="00EF4C8F">
      <w:pPr>
        <w:jc w:val="center"/>
        <w:rPr>
          <w:b/>
        </w:rPr>
      </w:pPr>
      <w:r>
        <w:rPr>
          <w:b/>
        </w:rPr>
        <w:t>DECISÃO INTERLOCUTÓRIA</w:t>
      </w:r>
    </w:p>
    <w:p w14:paraId="00000003" w14:textId="77777777" w:rsidR="001C23DB" w:rsidRDefault="001C23DB">
      <w:pPr>
        <w:jc w:val="center"/>
        <w:rPr>
          <w:b/>
        </w:rPr>
      </w:pPr>
    </w:p>
    <w:p w14:paraId="00000004" w14:textId="77777777" w:rsidR="001C23DB" w:rsidRDefault="00EF4C8F">
      <w:pPr>
        <w:jc w:val="both"/>
        <w:rPr>
          <w:b/>
        </w:rPr>
      </w:pPr>
      <w:r>
        <w:rPr>
          <w:b/>
        </w:rPr>
        <w:t>Trata-se de pedido de CUMPRIMENTO DE SENTENÇA.</w:t>
      </w:r>
    </w:p>
    <w:p w14:paraId="00000005" w14:textId="77777777" w:rsidR="001C23DB" w:rsidRDefault="00EF4C8F">
      <w:pPr>
        <w:jc w:val="both"/>
      </w:pPr>
      <w:r>
        <w:t>(Invertam-se os polos) - se o caso.</w:t>
      </w:r>
    </w:p>
    <w:p w14:paraId="00000006" w14:textId="77777777" w:rsidR="001C23DB" w:rsidRDefault="00EF4C8F">
      <w:pPr>
        <w:jc w:val="both"/>
      </w:pPr>
      <w:r>
        <w:t>Porque preenchidos os requisitos legais previstos no artigo 524 do novo Código de Processo Civil, defiro o cumprimento definitivo de sentença que reconhece a exigibilidade de pagar quantia certa.</w:t>
      </w:r>
    </w:p>
    <w:p w14:paraId="00000007" w14:textId="77777777" w:rsidR="001C23DB" w:rsidRDefault="00EF4C8F">
      <w:pPr>
        <w:jc w:val="both"/>
        <w:rPr>
          <w:b/>
        </w:rPr>
      </w:pPr>
      <w:r>
        <w:rPr>
          <w:b/>
        </w:rPr>
        <w:t>À Secretaria:</w:t>
      </w:r>
    </w:p>
    <w:p w14:paraId="00000008" w14:textId="77777777" w:rsidR="001C23DB" w:rsidRDefault="001C23DB">
      <w:pPr>
        <w:jc w:val="both"/>
      </w:pPr>
    </w:p>
    <w:p w14:paraId="00000009" w14:textId="77777777" w:rsidR="001C23DB" w:rsidRDefault="00EF4C8F">
      <w:pPr>
        <w:jc w:val="both"/>
        <w:rPr>
          <w:b/>
        </w:rPr>
      </w:pPr>
      <w:r>
        <w:rPr>
          <w:b/>
        </w:rPr>
        <w:t>1. Intime-se a parte devedora (autora/ré) a c</w:t>
      </w:r>
      <w:r>
        <w:rPr>
          <w:b/>
        </w:rPr>
        <w:t>umprir voluntariamente a obrigação de pagar contida na sentença retro, no prazo de 15 (quinze) dias, sob pena de multa de 10% (dez por cento), nos termos do art. 523, §1º, do CPC.</w:t>
      </w:r>
    </w:p>
    <w:p w14:paraId="0000000A" w14:textId="77777777" w:rsidR="001C23DB" w:rsidRDefault="00EF4C8F">
      <w:pPr>
        <w:jc w:val="both"/>
      </w:pPr>
      <w:r>
        <w:t>1.1. Se o requerimento de cumprimento de sentença ocorreu dentro do prazo de</w:t>
      </w:r>
      <w:r>
        <w:t xml:space="preserve"> um ano contado do trânsito em julgado da sentença e havendo advogado constituído nos autos pelo devedor, este será intimado com a publicação da presente decisão no DJe (art. 513, §2º, inc. I, do CPC).</w:t>
      </w:r>
    </w:p>
    <w:p w14:paraId="0000000B" w14:textId="77777777" w:rsidR="001C23DB" w:rsidRDefault="001C23DB">
      <w:pPr>
        <w:jc w:val="both"/>
      </w:pPr>
    </w:p>
    <w:p w14:paraId="0000000C" w14:textId="77777777" w:rsidR="001C23DB" w:rsidRDefault="00EF4C8F">
      <w:pPr>
        <w:jc w:val="both"/>
      </w:pPr>
      <w:r>
        <w:t>1.2. Se o requerimento de cumprimento de sentença oco</w:t>
      </w:r>
      <w:r>
        <w:t>rreu após o prazo de um ano contado do trânsito em julgado da sentença, ainda que haja advogado constituído nos autos pelo devedor, expeça-se mandado de intimação por AR encaminhada ao endereço constante dos autos (art. 513, §4º, do CPC), considerando-se r</w:t>
      </w:r>
      <w:r>
        <w:t>ealizada a intimação quando o devedor houver mudado de endereço sem prévia comunicação ao Juízo (art. 513, §3º, do CPC), sendo também válida a intimação dirigida ao endereço constante dos autos, ainda que não recebida pessoalmente pelo interessado (art. 27</w:t>
      </w:r>
      <w:r>
        <w:t>4, parágrafo único, do CPC).</w:t>
      </w:r>
    </w:p>
    <w:p w14:paraId="0000000D" w14:textId="77777777" w:rsidR="001C23DB" w:rsidRDefault="001C23DB">
      <w:pPr>
        <w:jc w:val="both"/>
      </w:pPr>
    </w:p>
    <w:p w14:paraId="0000000E" w14:textId="77777777" w:rsidR="001C23DB" w:rsidRDefault="00EF4C8F">
      <w:pPr>
        <w:jc w:val="both"/>
      </w:pPr>
      <w:r>
        <w:t>1.2.1. Se mandado/AR mencionada no item 1.2 retornar com a informação "ausente 3 vezes", expeça-se mandado para intimação por oficial de justiça ou carta precatória, conforme o caso.</w:t>
      </w:r>
    </w:p>
    <w:p w14:paraId="0000000F" w14:textId="77777777" w:rsidR="001C23DB" w:rsidRDefault="001C23DB">
      <w:pPr>
        <w:jc w:val="both"/>
      </w:pPr>
    </w:p>
    <w:p w14:paraId="00000010" w14:textId="77777777" w:rsidR="001C23DB" w:rsidRDefault="00EF4C8F">
      <w:pPr>
        <w:jc w:val="both"/>
      </w:pPr>
      <w:r>
        <w:t>1.3. Se o devedor não tiver advogado const</w:t>
      </w:r>
      <w:r>
        <w:t>ituído nos autos, ou estiver representado pela Defensoria Pública, intime-se na forma dos itens 1.2 e 1.2.1. supra (carta/AR) - art. 513, §2º, inc. II, do CPC.</w:t>
      </w:r>
    </w:p>
    <w:p w14:paraId="00000011" w14:textId="77777777" w:rsidR="001C23DB" w:rsidRDefault="001C23DB">
      <w:pPr>
        <w:jc w:val="both"/>
      </w:pPr>
    </w:p>
    <w:p w14:paraId="00000012" w14:textId="77777777" w:rsidR="001C23DB" w:rsidRDefault="00EF4C8F">
      <w:pPr>
        <w:jc w:val="both"/>
      </w:pPr>
      <w:r>
        <w:t>1.4. Se o devedor foi citado por edital e também foi revel na fase de conhecimento, expeça-se e</w:t>
      </w:r>
      <w:r>
        <w:t>dital para intimação do item 1 supra, com prazo de 20 dias.</w:t>
      </w:r>
    </w:p>
    <w:p w14:paraId="00000013" w14:textId="77777777" w:rsidR="001C23DB" w:rsidRDefault="001C23DB">
      <w:pPr>
        <w:jc w:val="both"/>
      </w:pPr>
    </w:p>
    <w:p w14:paraId="00000014" w14:textId="77777777" w:rsidR="001C23DB" w:rsidRDefault="00EF4C8F">
      <w:pPr>
        <w:jc w:val="both"/>
      </w:pPr>
      <w:r>
        <w:t>1.5. Cumprida a obrigação no prazo supra ou incontroversos os valores depositados, expeça-se alvará à parte credora, intimando-se para sua retirada e não havendo outros requerimentos, arquivem-se</w:t>
      </w:r>
      <w:r>
        <w:t xml:space="preserve"> os autos.</w:t>
      </w:r>
    </w:p>
    <w:p w14:paraId="00000015" w14:textId="77777777" w:rsidR="001C23DB" w:rsidRDefault="001C23DB">
      <w:pPr>
        <w:jc w:val="both"/>
      </w:pPr>
    </w:p>
    <w:p w14:paraId="00000016" w14:textId="77777777" w:rsidR="001C23DB" w:rsidRDefault="00EF4C8F">
      <w:pPr>
        <w:jc w:val="both"/>
      </w:pPr>
      <w:r>
        <w:t>2. Decorrido o prazo supra sem qualquer manifestação, inicia-se o prazo de 15 (quinze) dias para que o executado, independentemente de penhora ou nova intimação, apresente nos próprios autos sua impugnação, se houver quaisquer dos fundamentos p</w:t>
      </w:r>
      <w:r>
        <w:t>revistos no art. 525, §1º, do CPC.</w:t>
      </w:r>
    </w:p>
    <w:p w14:paraId="00000017" w14:textId="77777777" w:rsidR="001C23DB" w:rsidRDefault="001C23DB">
      <w:pPr>
        <w:jc w:val="both"/>
      </w:pPr>
    </w:p>
    <w:p w14:paraId="00000018" w14:textId="77777777" w:rsidR="001C23DB" w:rsidRDefault="00EF4C8F">
      <w:pPr>
        <w:jc w:val="both"/>
      </w:pPr>
      <w:r>
        <w:t xml:space="preserve"> </w:t>
      </w:r>
    </w:p>
    <w:p w14:paraId="00000019" w14:textId="77777777" w:rsidR="001C23DB" w:rsidRDefault="001C23DB">
      <w:pPr>
        <w:jc w:val="both"/>
      </w:pPr>
    </w:p>
    <w:p w14:paraId="0000001A" w14:textId="77777777" w:rsidR="001C23DB" w:rsidRDefault="00EF4C8F">
      <w:pPr>
        <w:jc w:val="both"/>
      </w:pPr>
      <w:r>
        <w:lastRenderedPageBreak/>
        <w:t xml:space="preserve">3. Independentemente do decurso do prazo de impugnação mencionado no item 2 supra, na forma do art. 523, §1º, do CPC, decorrido o prazo do item 1 sem o pagamento espontâneo, devem ser acrescentados ao valor do débito </w:t>
      </w:r>
      <w:r>
        <w:t>o montante de 10% a título e multa a 10% a título de honorários da fase de cumprimento de sentença.</w:t>
      </w:r>
    </w:p>
    <w:p w14:paraId="0000001B" w14:textId="77777777" w:rsidR="001C23DB" w:rsidRDefault="001C23DB">
      <w:pPr>
        <w:jc w:val="both"/>
      </w:pPr>
    </w:p>
    <w:p w14:paraId="0000001C" w14:textId="77777777" w:rsidR="001C23DB" w:rsidRDefault="00EF4C8F">
      <w:pPr>
        <w:jc w:val="both"/>
      </w:pPr>
      <w:r>
        <w:t>3.1. Intime-se a parte credora, mediante publicação, a recolher as custas da fase de cumprimento de sentença ou custas complementares, se for o caso, bem c</w:t>
      </w:r>
      <w:r>
        <w:t>omo a apresentar planilha de débito contemplando o valor da multa do art. 523, §1º, do CPC, dos honorários da fase de cumprimento de sentença e das custas recolhidas (estas duas últimas verbas só deverão ser incluídas se a parte devedora não for beneficiár</w:t>
      </w:r>
      <w:r>
        <w:t>ia da gratuidade de Justiça), no prazo de 5 (cinco) dias, sob pena de arquivamento. Decorrido o prazo sem manifestação, arquivem-se os autos.</w:t>
      </w:r>
    </w:p>
    <w:p w14:paraId="0000001D" w14:textId="77777777" w:rsidR="001C23DB" w:rsidRDefault="001C23DB">
      <w:pPr>
        <w:jc w:val="both"/>
      </w:pPr>
    </w:p>
    <w:p w14:paraId="0000001E" w14:textId="77777777" w:rsidR="001C23DB" w:rsidRDefault="00EF4C8F">
      <w:pPr>
        <w:jc w:val="both"/>
        <w:rPr>
          <w:b/>
        </w:rPr>
      </w:pPr>
      <w:r>
        <w:rPr>
          <w:b/>
        </w:rPr>
        <w:t>4. Apresentada a planilha e recolhidas as custas no prazo supra, fica desde já deferido o pedido de cumprimento de sentença. Anote-se a nova fase do procedimento.</w:t>
      </w:r>
    </w:p>
    <w:p w14:paraId="0000001F" w14:textId="77777777" w:rsidR="001C23DB" w:rsidRDefault="001C23DB">
      <w:pPr>
        <w:jc w:val="both"/>
      </w:pPr>
    </w:p>
    <w:p w14:paraId="00000020" w14:textId="77777777" w:rsidR="001C23DB" w:rsidRDefault="00EF4C8F">
      <w:pPr>
        <w:jc w:val="both"/>
      </w:pPr>
      <w:r>
        <w:t>5. Na sequência, caso tenha havido apresentação de impugnação, façam-se os autos conclusos p</w:t>
      </w:r>
      <w:r>
        <w:t>ara decisão. Não tendo havido impugnação, certifique-se o decurso do prazo e, na forma do art. 513, caput, c.c. art. 835, inc. I e §1º, c.c. art. 854, todos do CPC, promova-se o bloqueio de valores depositados em contas bancárias da parte devedora até o li</w:t>
      </w:r>
      <w:r>
        <w:t>mite do débito, por intermédio do sistema BacenJud.</w:t>
      </w:r>
    </w:p>
    <w:p w14:paraId="00000021" w14:textId="77777777" w:rsidR="001C23DB" w:rsidRDefault="001C23DB">
      <w:pPr>
        <w:jc w:val="both"/>
      </w:pPr>
    </w:p>
    <w:p w14:paraId="00000022" w14:textId="77777777" w:rsidR="001C23DB" w:rsidRDefault="00EF4C8F">
      <w:pPr>
        <w:jc w:val="both"/>
      </w:pPr>
      <w:r>
        <w:t xml:space="preserve"> 5.1. Caso positiva a diligência, certifique-se.</w:t>
      </w:r>
    </w:p>
    <w:p w14:paraId="00000023" w14:textId="77777777" w:rsidR="001C23DB" w:rsidRDefault="001C23DB">
      <w:pPr>
        <w:jc w:val="both"/>
      </w:pPr>
    </w:p>
    <w:p w14:paraId="00000024" w14:textId="77777777" w:rsidR="001C23DB" w:rsidRDefault="00EF4C8F">
      <w:pPr>
        <w:jc w:val="both"/>
      </w:pPr>
      <w:r>
        <w:t xml:space="preserve"> 5.1.1 Na forma do art. 841 e para os fins do art. 525, §11, do CPC (prazo de 15 dias para argüir mediante simples petição questões relativas a fato supe</w:t>
      </w:r>
      <w:r>
        <w:t>rveniente ao término do prazo para impugnação, validade, adequação da penhora, da avaliação e dos atos executivos subseqüentes), bem como para os fins do art. 854, §2º, do CPC (prazo de 5 dias para comprovar que as quantias são impenhoráveis, ou ainda rema</w:t>
      </w:r>
      <w:r>
        <w:t>nesce indisponibilidade excessiva de ativos financeiros), intime-se a parte atingida pela constrição por intermédio da mesma forma que foi intimada para o pagamento espontâneo (itens 1.1 a 1.4 supra), exceto se foi intimada por carta/AR e posteriormente co</w:t>
      </w:r>
      <w:r>
        <w:t>nstituiu advogado, hipótese na qual deverá seguir a regra geral de intimação por intermédio de publicação a seu patrono, aguardando-se o decurso do prazo.</w:t>
      </w:r>
    </w:p>
    <w:p w14:paraId="00000025" w14:textId="77777777" w:rsidR="001C23DB" w:rsidRDefault="001C23DB">
      <w:pPr>
        <w:jc w:val="both"/>
      </w:pPr>
    </w:p>
    <w:p w14:paraId="00000026" w14:textId="77777777" w:rsidR="001C23DB" w:rsidRDefault="00EF4C8F">
      <w:pPr>
        <w:jc w:val="both"/>
      </w:pPr>
      <w:r>
        <w:t>5.1.2. Decorridos os prazos mencionados no item 5.1.1 supra sem qualquer manifestação, certifique-se</w:t>
      </w:r>
      <w:r>
        <w:t xml:space="preserve"> tal fato e, na forma do art. 854, §5º, do CPC, desde já converto a indisponibilidade em penhora e determino que se transfira a quantia bloqueada para conta remunerada de depósito judicial à disposição deste Juízo, retornando os autos conclusos para decisã</w:t>
      </w:r>
      <w:r>
        <w:t>o.</w:t>
      </w:r>
    </w:p>
    <w:p w14:paraId="00000027" w14:textId="77777777" w:rsidR="001C23DB" w:rsidRDefault="001C23DB">
      <w:pPr>
        <w:jc w:val="both"/>
      </w:pPr>
    </w:p>
    <w:p w14:paraId="00000028" w14:textId="77777777" w:rsidR="001C23DB" w:rsidRDefault="00EF4C8F">
      <w:pPr>
        <w:jc w:val="both"/>
      </w:pPr>
      <w:r>
        <w:t>5.1.3. Apresentadas quaisquer das manifestações mencionadas no item 5.1.1, retornem os autos conclusos para decisão.</w:t>
      </w:r>
    </w:p>
    <w:p w14:paraId="00000029" w14:textId="77777777" w:rsidR="001C23DB" w:rsidRDefault="001C23DB">
      <w:pPr>
        <w:jc w:val="both"/>
      </w:pPr>
    </w:p>
    <w:p w14:paraId="0000002A" w14:textId="77777777" w:rsidR="001C23DB" w:rsidRDefault="00EF4C8F">
      <w:pPr>
        <w:jc w:val="both"/>
      </w:pPr>
      <w:r>
        <w:t>5.2. Se encontrados valores ínfimos com relação ao montante exeqüendo, proceda-se ao seu desbloqueio (art. 836, caput, do CPC), certif</w:t>
      </w:r>
      <w:r>
        <w:t>icando tal fato nos autos e prosseguindo-se nos termos dos itens seguintes.</w:t>
      </w:r>
    </w:p>
    <w:p w14:paraId="0000002B" w14:textId="77777777" w:rsidR="001C23DB" w:rsidRDefault="001C23DB">
      <w:pPr>
        <w:jc w:val="both"/>
      </w:pPr>
    </w:p>
    <w:p w14:paraId="0000002C" w14:textId="77777777" w:rsidR="001C23DB" w:rsidRDefault="00EF4C8F">
      <w:pPr>
        <w:jc w:val="both"/>
      </w:pPr>
      <w:r>
        <w:lastRenderedPageBreak/>
        <w:t xml:space="preserve"> </w:t>
      </w:r>
    </w:p>
    <w:p w14:paraId="0000002D" w14:textId="77777777" w:rsidR="001C23DB" w:rsidRDefault="001C23DB">
      <w:pPr>
        <w:jc w:val="both"/>
      </w:pPr>
    </w:p>
    <w:p w14:paraId="0000002E" w14:textId="77777777" w:rsidR="001C23DB" w:rsidRDefault="00EF4C8F">
      <w:pPr>
        <w:jc w:val="both"/>
      </w:pPr>
      <w:r>
        <w:t>6. Sem prejuízo, na forma do art. 835, inc. IV, do CPC, promova-se a consulta, via RenaJud, para localização de veículos sem restrições em nome da parte devedora.</w:t>
      </w:r>
    </w:p>
    <w:p w14:paraId="0000002F" w14:textId="77777777" w:rsidR="001C23DB" w:rsidRDefault="001C23DB">
      <w:pPr>
        <w:jc w:val="both"/>
      </w:pPr>
    </w:p>
    <w:p w14:paraId="00000030" w14:textId="77777777" w:rsidR="001C23DB" w:rsidRDefault="00EF4C8F">
      <w:pPr>
        <w:jc w:val="both"/>
      </w:pPr>
      <w:r>
        <w:t>6.1. Havendo</w:t>
      </w:r>
      <w:r>
        <w:t xml:space="preserve"> resultado positivo da pesquisa, imponha-se restrição de penhora sobre o(s) veículo(s), registrando-se avaliação prévia do veículo por seu valor na Tabela Fipe na data da constrição.</w:t>
      </w:r>
    </w:p>
    <w:p w14:paraId="00000031" w14:textId="77777777" w:rsidR="001C23DB" w:rsidRDefault="001C23DB">
      <w:pPr>
        <w:jc w:val="both"/>
      </w:pPr>
    </w:p>
    <w:p w14:paraId="00000032" w14:textId="77777777" w:rsidR="001C23DB" w:rsidRDefault="00EF4C8F">
      <w:pPr>
        <w:jc w:val="both"/>
      </w:pPr>
      <w:r>
        <w:t xml:space="preserve">6.1.1. O comprovante de inclusão da penhora valerá como termo e havendo </w:t>
      </w:r>
      <w:r>
        <w:t>endereço conhecido da parte devedora nos autos, expeça-se mandado de avaliação, intimação da penhora e remoção do bem ao depósito público (art. 840, inc. II, do CPC). Se o endereço for fora do Distrito Federal, expeça-se precatória, antes intimando-se a pa</w:t>
      </w:r>
      <w:r>
        <w:t xml:space="preserve">rte a comprovar o recolhimento das custas no Juízo deprecado, se não for beneficiária da gratuidade de justiça. Para o cumprimento desta ordem, em caso de estrita necessidade, fica autorizado cumprimento em horário especial, requisição de reforço policial </w:t>
      </w:r>
      <w:r>
        <w:t>e arrombamento. A parte credora deve fornecer os meios para o cumprimento desta ordem.</w:t>
      </w:r>
    </w:p>
    <w:p w14:paraId="00000033" w14:textId="77777777" w:rsidR="001C23DB" w:rsidRDefault="001C23DB">
      <w:pPr>
        <w:jc w:val="both"/>
      </w:pPr>
    </w:p>
    <w:p w14:paraId="00000034" w14:textId="77777777" w:rsidR="001C23DB" w:rsidRDefault="00EF4C8F">
      <w:pPr>
        <w:jc w:val="both"/>
      </w:pPr>
      <w:r>
        <w:t>6.1.2. Não havendo endereço conhecido da parte devedora nos autos, intime-se a parte exeqüente a informar o endereço onde pretende que seja cumprida a ordem de avaliaçã</w:t>
      </w:r>
      <w:r>
        <w:t>o e remoção do veículo, no prazo de 5 (cinco) dias. Informado o endereço, expeça-se o mandado ou carta precatória, nos termos do item antecedente.</w:t>
      </w:r>
    </w:p>
    <w:p w14:paraId="00000035" w14:textId="77777777" w:rsidR="001C23DB" w:rsidRDefault="001C23DB">
      <w:pPr>
        <w:jc w:val="both"/>
      </w:pPr>
    </w:p>
    <w:p w14:paraId="00000036" w14:textId="77777777" w:rsidR="001C23DB" w:rsidRDefault="00EF4C8F">
      <w:pPr>
        <w:jc w:val="both"/>
      </w:pPr>
      <w:r>
        <w:t>6.1.3. Ainda na hipótese de não haver endereço conhecido da parte devedora, esta deve ser intimada da penhor</w:t>
      </w:r>
      <w:r>
        <w:t>a e da avaliação prévia, para os fins do art. 525, §11, do CPC (prazo de 15 dias para argüir mediante simples petição questões relativas a fato superveniente ao término do prazo para impugnação, validade, adequação da penhora, da avaliação e dos atos execu</w:t>
      </w:r>
      <w:r>
        <w:t xml:space="preserve">tivos subseqüentes), por intermédio da mesma forma que em foi intimada para o pagamento espontâneo (itens 1.1 a 1.4 supra), exceto de foi intimada por carta/AR e posteriormente constituiu advogado, hipótese na qual deverá seguir a regra geral de intimação </w:t>
      </w:r>
      <w:r>
        <w:t>por intermédio de publicação a seu patrono, aguardando-se o decurso do prazo.</w:t>
      </w:r>
    </w:p>
    <w:p w14:paraId="00000037" w14:textId="77777777" w:rsidR="001C23DB" w:rsidRDefault="001C23DB">
      <w:pPr>
        <w:jc w:val="both"/>
      </w:pPr>
    </w:p>
    <w:p w14:paraId="00000038" w14:textId="77777777" w:rsidR="001C23DB" w:rsidRDefault="00EF4C8F">
      <w:pPr>
        <w:jc w:val="both"/>
      </w:pPr>
      <w:r>
        <w:t xml:space="preserve"> 6.1.4. Realizada a avaliação do veículo penhorado e sua remoção, registre-se no sistema RenaJud o valor efetivo da avaliação do bem, aguarde-se o prazo de impugnação à penhora </w:t>
      </w:r>
      <w:r>
        <w:t>(item 6.1.3), certificando-se o ocorrido e retornando os autos conclusos para decisão.</w:t>
      </w:r>
    </w:p>
    <w:p w14:paraId="00000039" w14:textId="77777777" w:rsidR="001C23DB" w:rsidRDefault="001C23DB">
      <w:pPr>
        <w:jc w:val="both"/>
      </w:pPr>
    </w:p>
    <w:p w14:paraId="0000003A" w14:textId="77777777" w:rsidR="001C23DB" w:rsidRDefault="00EF4C8F">
      <w:pPr>
        <w:jc w:val="both"/>
      </w:pPr>
      <w:r>
        <w:t>6.2. Se encontrados veículos com restrição, listem-se e certifique-se nos autos, prosseguindo na forma dos itens subseqüentes.</w:t>
      </w:r>
    </w:p>
    <w:p w14:paraId="0000003B" w14:textId="77777777" w:rsidR="001C23DB" w:rsidRDefault="001C23DB">
      <w:pPr>
        <w:jc w:val="both"/>
      </w:pPr>
    </w:p>
    <w:p w14:paraId="0000003C" w14:textId="77777777" w:rsidR="001C23DB" w:rsidRDefault="00EF4C8F">
      <w:pPr>
        <w:jc w:val="both"/>
      </w:pPr>
      <w:r>
        <w:t xml:space="preserve">7. Determino, ainda, a consulta ao sistema INFOJUD - declaração de bens do Imposto de Renda, este último apenas para executados </w:t>
      </w:r>
      <w:r>
        <w:t>pessoas físicas, já que pessoas jurídicas em regra não apresentam declaração de bens à Receita Federal. O sistema e-RIDF só será consultado se a parte credora for beneficiária da gratuidade de justiça, pois tal sistema foi concebido apenas para essa hipóte</w:t>
      </w:r>
      <w:r>
        <w:t>se, já que quem tem condições de recolher os emolumentos pode realizar, sem o auxílio do Poder Judiciário, igual pesquisa.</w:t>
      </w:r>
    </w:p>
    <w:p w14:paraId="0000003D" w14:textId="77777777" w:rsidR="001C23DB" w:rsidRDefault="001C23DB">
      <w:pPr>
        <w:jc w:val="both"/>
      </w:pPr>
    </w:p>
    <w:p w14:paraId="0000003E" w14:textId="77777777" w:rsidR="001C23DB" w:rsidRDefault="00EF4C8F">
      <w:pPr>
        <w:jc w:val="both"/>
      </w:pPr>
      <w:r>
        <w:t>7.1 Efetivada a pesquisa de informações pela rede INFOJUD, a declaração de imposto de renda do devedor deverá ser arquivada em pasta</w:t>
      </w:r>
      <w:r>
        <w:t xml:space="preserve"> própria da Secretaria do Juízo, por se tratar </w:t>
      </w:r>
      <w:r>
        <w:lastRenderedPageBreak/>
        <w:t>de informação sigilosa, ficando disponível ao advogado para consulta, no balcão, vedada a extração de cópia, por 30 dias ou até a data em que dada vista ao advogado, caso a consulta seja realizada antes, deven</w:t>
      </w:r>
      <w:r>
        <w:t xml:space="preserve">do ser destruída em seguida. </w:t>
      </w:r>
    </w:p>
    <w:p w14:paraId="0000003F" w14:textId="77777777" w:rsidR="001C23DB" w:rsidRDefault="001C23DB">
      <w:pPr>
        <w:jc w:val="both"/>
      </w:pPr>
    </w:p>
    <w:p w14:paraId="00000040" w14:textId="77777777" w:rsidR="001C23DB" w:rsidRDefault="00EF4C8F">
      <w:pPr>
        <w:jc w:val="both"/>
      </w:pPr>
      <w:r>
        <w:t>8. Sendo a parte credora beneficiária da gratuidade judiciária, consulte-se o sistema eRIDF para verificar se há imóveis cadastrados em nome da parte devedora (art. 655, inc. IV, do CPC).</w:t>
      </w:r>
    </w:p>
    <w:p w14:paraId="00000041" w14:textId="77777777" w:rsidR="001C23DB" w:rsidRDefault="001C23DB">
      <w:pPr>
        <w:jc w:val="both"/>
      </w:pPr>
    </w:p>
    <w:p w14:paraId="00000042" w14:textId="77777777" w:rsidR="001C23DB" w:rsidRDefault="00EF4C8F">
      <w:pPr>
        <w:jc w:val="both"/>
      </w:pPr>
      <w:r>
        <w:t>8.1. Havendo imóvel em endereço dife</w:t>
      </w:r>
      <w:r>
        <w:t>rente da residência da parte devedora, lavre-se o termo de penhora respectivo (art. 845, §1º), expedindo-se na seqüência mandado de avaliação e intimação, inclusive do cônjuge da parte devedora (art. 842 do CPC), se houver na certidão de matrícula do imóve</w:t>
      </w:r>
      <w:r>
        <w:t>l ou nos autos a informação de ser o executado casado.</w:t>
      </w:r>
    </w:p>
    <w:p w14:paraId="00000043" w14:textId="77777777" w:rsidR="001C23DB" w:rsidRDefault="001C23DB">
      <w:pPr>
        <w:jc w:val="both"/>
      </w:pPr>
    </w:p>
    <w:p w14:paraId="00000044" w14:textId="77777777" w:rsidR="001C23DB" w:rsidRDefault="00EF4C8F">
      <w:pPr>
        <w:jc w:val="both"/>
      </w:pPr>
      <w:r>
        <w:t xml:space="preserve">8.1.1. Na hipótese de não ser possível a intimação do executado no endereço do imóvel, deve ser intimado da penhora e da avaliação, para os fins do art. 525, §11, do CPC (prazo de 15 dias para argüir </w:t>
      </w:r>
      <w:r>
        <w:t xml:space="preserve">mediante simples petição questões relativas a fato superveniente ao término do prazo para impugnação, validade, adequação da penhora, da avaliação e dos atos executivos subseqüentes), por intermédio da mesma forma que em a parte devedora foi intimada para </w:t>
      </w:r>
      <w:r>
        <w:t>o pagamento espontâneo (itens 1.1 a 1.4 supra), exceto se parte foi intimada por carta/AR e posteriormente constituiu advogado, hipótese na qual deverá seguir a regra geral de intimação por intermédio de publicação a seu patrono.</w:t>
      </w:r>
    </w:p>
    <w:p w14:paraId="00000045" w14:textId="77777777" w:rsidR="001C23DB" w:rsidRDefault="001C23DB">
      <w:pPr>
        <w:jc w:val="both"/>
      </w:pPr>
    </w:p>
    <w:p w14:paraId="00000046" w14:textId="77777777" w:rsidR="001C23DB" w:rsidRDefault="00EF4C8F">
      <w:pPr>
        <w:jc w:val="both"/>
      </w:pPr>
      <w:r>
        <w:t xml:space="preserve"> 8.1.2. Na hipótese de nã</w:t>
      </w:r>
      <w:r>
        <w:t>o ser possível a intimação do cônjuge do executado no endereço do imóvel, e havendo na certidão de matrícula do imóvel ou nos autos a informação de ser o executado casado:</w:t>
      </w:r>
    </w:p>
    <w:p w14:paraId="00000047" w14:textId="77777777" w:rsidR="001C23DB" w:rsidRDefault="001C23DB">
      <w:pPr>
        <w:jc w:val="both"/>
      </w:pPr>
    </w:p>
    <w:p w14:paraId="00000048" w14:textId="77777777" w:rsidR="001C23DB" w:rsidRDefault="00EF4C8F">
      <w:pPr>
        <w:jc w:val="both"/>
      </w:pPr>
      <w:r>
        <w:t>8.1.2.1. se houver endereço conhecido do executado, expeça-se carta AR/MP para inti</w:t>
      </w:r>
      <w:r>
        <w:t>mação do cônjuge no mesmo endereço do executado;</w:t>
      </w:r>
    </w:p>
    <w:p w14:paraId="00000049" w14:textId="77777777" w:rsidR="001C23DB" w:rsidRDefault="001C23DB">
      <w:pPr>
        <w:jc w:val="both"/>
      </w:pPr>
    </w:p>
    <w:p w14:paraId="0000004A" w14:textId="77777777" w:rsidR="001C23DB" w:rsidRDefault="00EF4C8F">
      <w:pPr>
        <w:jc w:val="both"/>
      </w:pPr>
      <w:r>
        <w:t>8.1.2.2. se inviável a intimação por AR/MP e não sendo possível identificar que o cônjuge não reside no endereço, expeça-se mandado de intimação por oficial de justiça;</w:t>
      </w:r>
    </w:p>
    <w:p w14:paraId="0000004B" w14:textId="77777777" w:rsidR="001C23DB" w:rsidRDefault="001C23DB">
      <w:pPr>
        <w:jc w:val="both"/>
      </w:pPr>
    </w:p>
    <w:p w14:paraId="0000004C" w14:textId="77777777" w:rsidR="001C23DB" w:rsidRDefault="00EF4C8F">
      <w:pPr>
        <w:jc w:val="both"/>
      </w:pPr>
      <w:r>
        <w:t>8.1.2.3. se inviabilizadas as tentat</w:t>
      </w:r>
      <w:r>
        <w:t>ivas anteriores de intimação, pesquise-se o endereço do cônjuge nos sistemas SISBAJUD, RenaJud, InfoSeg e Siel, expedindo-se carta AR/MP para sua intimação a todos os endereços não diligenciados;</w:t>
      </w:r>
    </w:p>
    <w:p w14:paraId="0000004D" w14:textId="77777777" w:rsidR="001C23DB" w:rsidRDefault="001C23DB">
      <w:pPr>
        <w:jc w:val="both"/>
      </w:pPr>
    </w:p>
    <w:p w14:paraId="0000004E" w14:textId="77777777" w:rsidR="001C23DB" w:rsidRDefault="00EF4C8F">
      <w:pPr>
        <w:jc w:val="both"/>
      </w:pPr>
      <w:r>
        <w:t>8.1.2.4. se ainda não obtida a intimação, expeça-se mandado</w:t>
      </w:r>
      <w:r>
        <w:t xml:space="preserve"> a ser cumprido por oficial de justiça, ou carta precatória, conforme o caso;</w:t>
      </w:r>
    </w:p>
    <w:p w14:paraId="0000004F" w14:textId="77777777" w:rsidR="001C23DB" w:rsidRDefault="001C23DB">
      <w:pPr>
        <w:jc w:val="both"/>
      </w:pPr>
    </w:p>
    <w:p w14:paraId="00000050" w14:textId="77777777" w:rsidR="001C23DB" w:rsidRDefault="00EF4C8F">
      <w:pPr>
        <w:jc w:val="both"/>
      </w:pPr>
      <w:r>
        <w:t xml:space="preserve"> 8.1.2.5. se esgotados os endereços do cônjuge, expeça-se edital para sua intimação, com prazo de 20 (vinte) dias, para os fins do art. 842 do CPC.</w:t>
      </w:r>
    </w:p>
    <w:p w14:paraId="00000051" w14:textId="77777777" w:rsidR="001C23DB" w:rsidRDefault="001C23DB">
      <w:pPr>
        <w:jc w:val="both"/>
      </w:pPr>
    </w:p>
    <w:p w14:paraId="00000052" w14:textId="77777777" w:rsidR="001C23DB" w:rsidRDefault="00EF4C8F">
      <w:pPr>
        <w:jc w:val="both"/>
      </w:pPr>
      <w:r>
        <w:t xml:space="preserve">8.1.3. Independentemente da </w:t>
      </w:r>
      <w:r>
        <w:t>intimação do executado ou de seu cônjuge, realizada a avaliação do imóvel penhorado, registre-se a penhora imediatamente no sistema eRIDF, cadastrando-se o mandado respectivo.</w:t>
      </w:r>
    </w:p>
    <w:p w14:paraId="00000053" w14:textId="77777777" w:rsidR="001C23DB" w:rsidRDefault="001C23DB">
      <w:pPr>
        <w:jc w:val="both"/>
      </w:pPr>
    </w:p>
    <w:p w14:paraId="00000054" w14:textId="77777777" w:rsidR="001C23DB" w:rsidRDefault="00EF4C8F">
      <w:pPr>
        <w:jc w:val="both"/>
      </w:pPr>
      <w:r>
        <w:lastRenderedPageBreak/>
        <w:t xml:space="preserve"> 8.1.4. Realizada a intimação do executado, aguarde-se o prazo de impugnação à </w:t>
      </w:r>
      <w:r>
        <w:t>penhora (item 7.1.1), certificando-se o ocorrido e, se também já houve a intimação do cônjuge, retornem os autos conclusos para decisão.</w:t>
      </w:r>
    </w:p>
    <w:p w14:paraId="00000055" w14:textId="77777777" w:rsidR="001C23DB" w:rsidRDefault="001C23DB">
      <w:pPr>
        <w:jc w:val="both"/>
      </w:pPr>
    </w:p>
    <w:p w14:paraId="00000056" w14:textId="77777777" w:rsidR="001C23DB" w:rsidRDefault="00EF4C8F">
      <w:pPr>
        <w:jc w:val="both"/>
      </w:pPr>
      <w:r>
        <w:t xml:space="preserve"> 8.1.5. Se decorrer o prazo de impugnação para o executado, haja ou não a apresentação da impugnação, mas se ainda não</w:t>
      </w:r>
      <w:r>
        <w:t xml:space="preserve"> houve a intimação do cônjuge, aguarde-se a intimação do cônjuge, na forma descrita nos itens 7.1.2 e seguintes, retornando após os autos conclusos para decisão.</w:t>
      </w:r>
    </w:p>
    <w:p w14:paraId="00000057" w14:textId="77777777" w:rsidR="001C23DB" w:rsidRDefault="001C23DB">
      <w:pPr>
        <w:jc w:val="both"/>
      </w:pPr>
    </w:p>
    <w:p w14:paraId="00000058" w14:textId="77777777" w:rsidR="001C23DB" w:rsidRDefault="00EF4C8F">
      <w:pPr>
        <w:jc w:val="both"/>
      </w:pPr>
      <w:r>
        <w:t>9. Caso infrutíferas as diligências supra, expeça-se mandado de penhora, avaliação e remoção ao depósito público, de tantos bens quantos bastem à satisfação do crédito (art. 831 do CPC), a ser cumprido no endereço da parte devedora, se houver, devendo o of</w:t>
      </w:r>
      <w:r>
        <w:t>icial de justiça observar, além das demais precauções legais, que quando não encontrar bens penhoráveis, deverá descrever na certidão os bens que guarnecem a residência ou estabelecimento do executado (art. 836, §1º, do CPC), nomeando o executado ou repres</w:t>
      </w:r>
      <w:r>
        <w:t>entante legal como depositário provisório de tais bens (§2º). Para o cumprimento desta ordem, em caso de estrita necessidade, fica autorizado cumprimento em horário especial, requisição de reforço policial e arrombamento. A parte credora deve fornecer os m</w:t>
      </w:r>
      <w:r>
        <w:t>eios para o cumprimento desta ordem.</w:t>
      </w:r>
    </w:p>
    <w:p w14:paraId="00000059" w14:textId="77777777" w:rsidR="001C23DB" w:rsidRDefault="001C23DB">
      <w:pPr>
        <w:jc w:val="both"/>
      </w:pPr>
    </w:p>
    <w:p w14:paraId="0000005A" w14:textId="77777777" w:rsidR="001C23DB" w:rsidRDefault="001C23DB">
      <w:pPr>
        <w:jc w:val="both"/>
      </w:pPr>
    </w:p>
    <w:p w14:paraId="0000005B" w14:textId="77777777" w:rsidR="001C23DB" w:rsidRDefault="00EF4C8F">
      <w:pPr>
        <w:jc w:val="both"/>
      </w:pPr>
      <w:r>
        <w:t>10. Restando infrutíferas todas as diligências, intime-se o credor a indicar bens à penhora no prazo de 5 dias.</w:t>
      </w:r>
    </w:p>
    <w:p w14:paraId="0000005C" w14:textId="77777777" w:rsidR="001C23DB" w:rsidRDefault="001C23DB">
      <w:pPr>
        <w:jc w:val="both"/>
      </w:pPr>
    </w:p>
    <w:p w14:paraId="0000005D" w14:textId="77777777" w:rsidR="001C23DB" w:rsidRDefault="00EF4C8F">
      <w:pPr>
        <w:jc w:val="both"/>
      </w:pPr>
      <w:r>
        <w:t>10.1. Decorrido o prazo sem qualquer manifestação, fica automaticamente suspenso o feito pelo prazo de um ano, nos termos do art. 921, inc. III</w:t>
      </w:r>
      <w:r>
        <w:t xml:space="preserve"> e seu §1º do CPC. Durante este período, arquivem-se provisoriamente os autos em arquivo localizado nas dependências desta Vara, podendo ser desarquivados a qualquer tempo, mediante simples petição. Conte-se o prazo a partir da data da intimação para indic</w:t>
      </w:r>
      <w:r>
        <w:t>ação de bens.</w:t>
      </w:r>
    </w:p>
    <w:p w14:paraId="0000005E" w14:textId="77777777" w:rsidR="001C23DB" w:rsidRDefault="001C23DB">
      <w:pPr>
        <w:jc w:val="both"/>
      </w:pPr>
    </w:p>
    <w:p w14:paraId="0000005F" w14:textId="77777777" w:rsidR="001C23DB" w:rsidRDefault="00EF4C8F">
      <w:pPr>
        <w:jc w:val="both"/>
      </w:pPr>
      <w:r>
        <w:t>10.2. Durante o prazo da suspensão, deverá a parte credora indicar bens penhoráveis, independentemente de qualquer outra intimação. Transcorrido o prazo da suspensão sem qualquer manifestação da parte credora, certifique-se o decurso do praz</w:t>
      </w:r>
      <w:r>
        <w:t>o e encaminhem-se os autos ao arquivo intermediário, nos termos do art. 921, §2º, do CPC, os quais poderão ser desarquivados para prosseguimento da execução se a qualquer tempo forem encontrados bens penhoráveis (§3º).</w:t>
      </w:r>
    </w:p>
    <w:p w14:paraId="00000060" w14:textId="77777777" w:rsidR="001C23DB" w:rsidRDefault="001C23DB">
      <w:pPr>
        <w:jc w:val="both"/>
      </w:pPr>
    </w:p>
    <w:p w14:paraId="00000061" w14:textId="77777777" w:rsidR="001C23DB" w:rsidRDefault="00EF4C8F">
      <w:pPr>
        <w:jc w:val="both"/>
      </w:pPr>
      <w:r>
        <w:t>10.3. Nos termos do art. 921, §4º, d</w:t>
      </w:r>
      <w:r>
        <w:t>o CPC, o prazo da prescrição intercorrente passará a fluir a partir da certidão do decurso do prazo da suspensão.</w:t>
      </w:r>
    </w:p>
    <w:p w14:paraId="00000062" w14:textId="77777777" w:rsidR="001C23DB" w:rsidRDefault="001C23DB">
      <w:pPr>
        <w:jc w:val="both"/>
      </w:pPr>
    </w:p>
    <w:p w14:paraId="00000063" w14:textId="77777777" w:rsidR="001C23DB" w:rsidRDefault="00EF4C8F">
      <w:pPr>
        <w:jc w:val="both"/>
      </w:pPr>
      <w:r>
        <w:t xml:space="preserve">11. Postulada a inclusão do nome do executado em cadastros de inadimplentes, desde já defiro-a. Promova-se, na forma do artigo 782, § 3º, do </w:t>
      </w:r>
      <w:r>
        <w:t>Código de Processo Civil, a inclusão por meio do sistema Serasajud.</w:t>
      </w:r>
    </w:p>
    <w:p w14:paraId="00000064" w14:textId="77777777" w:rsidR="001C23DB" w:rsidRDefault="001C23DB">
      <w:pPr>
        <w:jc w:val="both"/>
      </w:pPr>
    </w:p>
    <w:p w14:paraId="00000065" w14:textId="77777777" w:rsidR="001C23DB" w:rsidRDefault="00EF4C8F">
      <w:pPr>
        <w:jc w:val="both"/>
      </w:pPr>
      <w:r>
        <w:t>11.2. Intime-se o exequente para ter ciência de que deverá informar imediatamente a este Juízo eventual extinção da obrigação, por qualquer meio, a fim de que seja promovida a retirada, a</w:t>
      </w:r>
      <w:r>
        <w:t xml:space="preserve">ssumindo o ônus de eventual desídia. </w:t>
      </w:r>
    </w:p>
    <w:p w14:paraId="00000066" w14:textId="77777777" w:rsidR="001C23DB" w:rsidRDefault="001C23DB">
      <w:pPr>
        <w:jc w:val="center"/>
        <w:rPr>
          <w:b/>
        </w:rPr>
      </w:pPr>
    </w:p>
    <w:sectPr w:rsidR="001C23D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DB"/>
    <w:rsid w:val="001C23DB"/>
    <w:rsid w:val="00E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2997F-6E92-4C3A-B2A1-2099AE7D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2215</Words>
  <Characters>11962</Characters>
  <Application>Microsoft Office Word</Application>
  <DocSecurity>0</DocSecurity>
  <Lines>99</Lines>
  <Paragraphs>28</Paragraphs>
  <ScaleCrop>false</ScaleCrop>
  <Company/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Eyer Nakahati</dc:creator>
  <cp:lastModifiedBy>Janis Eyer Nakahati</cp:lastModifiedBy>
  <cp:revision>2</cp:revision>
  <dcterms:created xsi:type="dcterms:W3CDTF">2021-08-17T14:17:00Z</dcterms:created>
  <dcterms:modified xsi:type="dcterms:W3CDTF">2021-08-17T14:17:00Z</dcterms:modified>
</cp:coreProperties>
</file>